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FA80" w14:textId="70494EAD" w:rsidR="000C287B" w:rsidRPr="000C287B" w:rsidRDefault="000C287B" w:rsidP="000C287B">
      <w:pPr>
        <w:shd w:val="clear" w:color="auto" w:fill="FFFFFF"/>
        <w:spacing w:line="360" w:lineRule="auto"/>
        <w:contextualSpacing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pl-PL"/>
        </w:rPr>
      </w:pPr>
      <w:r w:rsidRPr="000C287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pl-PL"/>
        </w:rPr>
        <w:t>Projekt</w:t>
      </w:r>
    </w:p>
    <w:p w14:paraId="2AA78055" w14:textId="7AA5F6EE" w:rsidR="00627971" w:rsidRDefault="00627971" w:rsidP="00ED01E6">
      <w:pPr>
        <w:shd w:val="clear" w:color="auto" w:fill="FFFFFF"/>
        <w:spacing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UCHWAŁA Nr </w:t>
      </w:r>
      <w:r w:rsidR="000C287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VII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</w:t>
      </w:r>
      <w:r w:rsidR="00B567D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0C287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 </w:t>
      </w:r>
      <w:r w:rsidR="00B567D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/202</w:t>
      </w:r>
      <w:r w:rsidR="000C287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</w:p>
    <w:p w14:paraId="76F2F42C" w14:textId="77777777" w:rsidR="00627971" w:rsidRDefault="00627971" w:rsidP="00ED01E6">
      <w:pPr>
        <w:shd w:val="clear" w:color="auto" w:fill="FFFFFF"/>
        <w:spacing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RADY POWIATU GRÓJECKIEGO </w:t>
      </w:r>
    </w:p>
    <w:p w14:paraId="618E3E22" w14:textId="260E2B63" w:rsidR="00627971" w:rsidRDefault="00627971" w:rsidP="00ED01E6">
      <w:pPr>
        <w:shd w:val="clear" w:color="auto" w:fill="FFFFFF"/>
        <w:spacing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</w:t>
      </w:r>
      <w:r w:rsidR="00B567D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CD5DA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</w:t>
      </w:r>
      <w:r w:rsidR="000C287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  <w:r w:rsidR="00CD5DA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czerwca 202</w:t>
      </w:r>
      <w:r w:rsidR="000C287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r.</w:t>
      </w:r>
    </w:p>
    <w:p w14:paraId="28F28BD3" w14:textId="77777777" w:rsidR="00627971" w:rsidRDefault="00627971" w:rsidP="00627971">
      <w:pPr>
        <w:spacing w:line="360" w:lineRule="auto"/>
        <w:contextualSpacing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</w:pPr>
    </w:p>
    <w:p w14:paraId="7BEADF96" w14:textId="397BA376" w:rsidR="00627971" w:rsidRDefault="00627971" w:rsidP="00B91E38">
      <w:pPr>
        <w:spacing w:line="360" w:lineRule="auto"/>
        <w:contextualSpacing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>w sprawie udzielenia Zarządowi Powiatu Grójeckiego absolutorium z tytułu wykonania budżetu powiatu za 202</w:t>
      </w:r>
      <w:r w:rsidR="000C287B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>4</w:t>
      </w:r>
      <w:r w:rsidR="00382050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>r.</w:t>
      </w:r>
    </w:p>
    <w:p w14:paraId="7C9077B2" w14:textId="77777777" w:rsidR="00627971" w:rsidRDefault="00627971" w:rsidP="00B91E38">
      <w:p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4CF1C2" w14:textId="059A088C" w:rsidR="00627971" w:rsidRDefault="00627971" w:rsidP="00B91E38">
      <w:pPr>
        <w:shd w:val="clear" w:color="auto" w:fill="FFFFFF"/>
        <w:spacing w:line="36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art.12 ust. 6 ustawy z dnia 5 czerwca 1998r. o samorządzie powiatowym /</w:t>
      </w:r>
      <w:proofErr w:type="spellStart"/>
      <w:r w:rsidR="00ED01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</w:t>
      </w:r>
      <w:r w:rsidR="004E34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</w:t>
      </w:r>
      <w:proofErr w:type="spellEnd"/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ED01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Dz. U. z 202</w:t>
      </w:r>
      <w:r w:rsidR="00B567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r. poz. </w:t>
      </w:r>
      <w:r w:rsidR="00B567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107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</w:t>
      </w:r>
      <w:r w:rsidR="004E34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zm.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/ w zw. z art.. 271 ust.1 ustawy </w:t>
      </w:r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dnia 27 sierpnia 2009 r. o finansach publicznych 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</w:t>
      </w:r>
      <w:r w:rsidR="004E34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</w:t>
      </w:r>
      <w:proofErr w:type="spellEnd"/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Dz. U. z 20</w:t>
      </w:r>
      <w:r w:rsidR="00ED01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r., poz. </w:t>
      </w:r>
      <w:r w:rsidR="00B91E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530 </w:t>
      </w:r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4E34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 </w:t>
      </w:r>
      <w:r w:rsidR="00ED01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zm.</w:t>
      </w:r>
      <w:r w:rsidR="004518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uchwala</w:t>
      </w:r>
      <w:r w:rsidR="00ED01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co następuje:</w:t>
      </w:r>
    </w:p>
    <w:p w14:paraId="1BE37054" w14:textId="3CFDF0D5" w:rsidR="00627971" w:rsidRDefault="00627971" w:rsidP="00B91E38">
      <w:pPr>
        <w:shd w:val="clear" w:color="auto" w:fill="FFFFFF"/>
        <w:spacing w:line="48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F58F99D" w14:textId="2E19EF9F" w:rsidR="00627971" w:rsidRDefault="00ED01E6" w:rsidP="00B91E38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1.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Rada Powiatu Grójeckiego po zapoznaniu się ze sprawozdaniem z wykonania budżetu Powiatu Grójeckiego, sprawozdaniem finansowym, opinią Składu Orzekającego Regionalnej Izby Obrachunkowej w Warszawie zawartej w Uchwale 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Nr</w:t>
      </w:r>
      <w:r w:rsidR="00D175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3.e./238/2025 </w:t>
      </w:r>
      <w:r w:rsidR="00AE2A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dnia 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18 kwietnia</w:t>
      </w:r>
      <w:r w:rsidR="009D1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2A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D175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2A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r. 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sprawie wydania opinii o przedłożonych przez Zarząd Powiatu Grójeckiego sprawozdaniach z wykonania budżetu za 202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rok, informacją o stanie mienia powiatu, wnioskiem Komisji Rewizyjnej Rady Powiatu Grójeckiego z dnia 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czerwca 202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r. oraz opinią Składu Orzekającego Regionalnej Izby Obrachunkowej w Warszawie zawartej w Uchwale Nr 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……..</w:t>
      </w:r>
      <w:r w:rsidR="00AE2A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dnia </w:t>
      </w:r>
      <w:r w:rsidR="00B945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</w:t>
      </w:r>
      <w:r w:rsidR="00B137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45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czerwca </w:t>
      </w:r>
      <w:r w:rsidR="00AE2A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B137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2A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r. 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sprawie</w:t>
      </w:r>
      <w:r w:rsidR="00B137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opinii o </w:t>
      </w:r>
      <w:r w:rsidR="00213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wniosku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13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Komisji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Rewizyjn</w:t>
      </w:r>
      <w:r w:rsidR="00213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ej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Rady Powiatu Grójeckiego w sprawie udzielenia absolutorium Zarządowi Powiatu</w:t>
      </w:r>
      <w:r w:rsidR="00B137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Grójeckiego za 202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B137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  <w:r w:rsidR="00FB0B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udziela Zarządowi Powiatu Grójeckiego absolutorium z tytułu wykonania budżetu za 202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B137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 </w:t>
      </w:r>
    </w:p>
    <w:p w14:paraId="136CF798" w14:textId="761FCCBA" w:rsidR="00627971" w:rsidRDefault="00627971" w:rsidP="00B91E38">
      <w:pPr>
        <w:shd w:val="clear" w:color="auto" w:fill="FFFFFF"/>
        <w:spacing w:line="48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7A119E7" w14:textId="083797B5" w:rsidR="00B91E38" w:rsidRDefault="00ED01E6" w:rsidP="00B91E38">
      <w:pPr>
        <w:shd w:val="clear" w:color="auto" w:fill="FFFFFF"/>
        <w:spacing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</w:t>
      </w:r>
      <w:r w:rsidR="00B91E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</w:t>
      </w:r>
      <w:r w:rsidR="00166E9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E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Uchwała wchodzi w życie z dniem podjęcia.</w:t>
      </w:r>
    </w:p>
    <w:p w14:paraId="7F076455" w14:textId="77777777" w:rsidR="00B567D1" w:rsidRDefault="00B567D1" w:rsidP="00D84864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7435EA" w14:textId="77777777" w:rsidR="00701705" w:rsidRDefault="00701705" w:rsidP="00B91E3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AB7665" w14:textId="77777777" w:rsidR="005C7B8D" w:rsidRDefault="005C7B8D" w:rsidP="00B91E3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B390581" w14:textId="77777777" w:rsidR="00166E93" w:rsidRDefault="00166E93" w:rsidP="00B91E3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C4C2E6" w14:textId="77777777" w:rsidR="00166E93" w:rsidRDefault="00166E93" w:rsidP="00B91E3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93C9E8" w14:textId="2594CE8D" w:rsidR="00627971" w:rsidRDefault="00627971" w:rsidP="00B91E3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UZASADNIENIE</w:t>
      </w:r>
    </w:p>
    <w:p w14:paraId="4FB5BDCB" w14:textId="77777777" w:rsidR="00627971" w:rsidRDefault="00627971" w:rsidP="00B91E38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3EFFE6" w14:textId="724F5305" w:rsidR="00627971" w:rsidRPr="003F6EC9" w:rsidRDefault="00213938" w:rsidP="0021393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EC9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Zgodnie z art. 12 pkt 6 ustawy o samorządzie powiatowym (Dz. U. z 202</w:t>
      </w:r>
      <w:r w:rsidR="00B567D1">
        <w:rPr>
          <w:rFonts w:ascii="Arial" w:hAnsi="Arial" w:cs="Arial"/>
          <w:color w:val="000000" w:themeColor="text1"/>
          <w:sz w:val="24"/>
          <w:szCs w:val="24"/>
        </w:rPr>
        <w:t>4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,</w:t>
      </w:r>
      <w:r w:rsidRPr="003F6E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poz.1</w:t>
      </w:r>
      <w:r w:rsidR="00B567D1">
        <w:rPr>
          <w:rFonts w:ascii="Arial" w:hAnsi="Arial" w:cs="Arial"/>
          <w:color w:val="000000" w:themeColor="text1"/>
          <w:sz w:val="24"/>
          <w:szCs w:val="24"/>
        </w:rPr>
        <w:t>07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) do właściwości Rady Powiatu należy podejmowanie uchwały w sprawie udzielenia </w:t>
      </w:r>
      <w:r w:rsidR="000C287B">
        <w:rPr>
          <w:rFonts w:ascii="Arial" w:hAnsi="Arial" w:cs="Arial"/>
          <w:color w:val="000000" w:themeColor="text1"/>
          <w:sz w:val="24"/>
          <w:szCs w:val="24"/>
        </w:rPr>
        <w:br/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lub nieudzielenia absolutorium dla Zarządu z tytułu wykonania budżetu.</w:t>
      </w:r>
      <w:r w:rsidR="00B137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Organem uprawnionym do występowania do Rady Powiatu z wnioskiem o udzielenie absolutorium Zarządowi jest Komisja Rewizyjna.</w:t>
      </w:r>
    </w:p>
    <w:p w14:paraId="2DEBC44B" w14:textId="49E6E059" w:rsidR="00627971" w:rsidRPr="003F6EC9" w:rsidRDefault="00213938" w:rsidP="0021393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EC9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 xml:space="preserve">Komisja Rewizyjna na posiedzeniu w dniu </w:t>
      </w:r>
      <w:r w:rsidR="000C287B">
        <w:rPr>
          <w:rFonts w:ascii="Arial" w:hAnsi="Arial" w:cs="Arial"/>
          <w:color w:val="000000" w:themeColor="text1"/>
          <w:sz w:val="24"/>
          <w:szCs w:val="24"/>
        </w:rPr>
        <w:t>6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 xml:space="preserve"> czerwca </w:t>
      </w:r>
      <w:r w:rsidRPr="003F6EC9">
        <w:rPr>
          <w:rFonts w:ascii="Arial" w:hAnsi="Arial" w:cs="Arial"/>
          <w:color w:val="000000" w:themeColor="text1"/>
          <w:sz w:val="24"/>
          <w:szCs w:val="24"/>
        </w:rPr>
        <w:t>2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02</w:t>
      </w:r>
      <w:r w:rsidR="000C287B">
        <w:rPr>
          <w:rFonts w:ascii="Arial" w:hAnsi="Arial" w:cs="Arial"/>
          <w:color w:val="000000" w:themeColor="text1"/>
          <w:sz w:val="24"/>
          <w:szCs w:val="24"/>
        </w:rPr>
        <w:t>5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 xml:space="preserve">r. postanowiła wystąpić </w:t>
      </w:r>
      <w:r w:rsidR="00337FC1" w:rsidRPr="003F6EC9">
        <w:rPr>
          <w:rFonts w:ascii="Arial" w:hAnsi="Arial" w:cs="Arial"/>
          <w:color w:val="000000" w:themeColor="text1"/>
          <w:sz w:val="24"/>
          <w:szCs w:val="24"/>
        </w:rPr>
        <w:br/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z wnioskiem o udzielenie absolutorium Zarządowi Powiatu Grójeckiego za 202</w:t>
      </w:r>
      <w:r w:rsidR="000C287B">
        <w:rPr>
          <w:rFonts w:ascii="Arial" w:hAnsi="Arial" w:cs="Arial"/>
          <w:color w:val="000000" w:themeColor="text1"/>
          <w:sz w:val="24"/>
          <w:szCs w:val="24"/>
        </w:rPr>
        <w:t>4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 xml:space="preserve"> rok.</w:t>
      </w:r>
    </w:p>
    <w:p w14:paraId="50919838" w14:textId="77777777" w:rsidR="003F6EC9" w:rsidRDefault="003F6EC9" w:rsidP="00B91E3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D62B64" w14:textId="0433C177" w:rsidR="00627971" w:rsidRDefault="00627971" w:rsidP="00B91E3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EC9">
        <w:rPr>
          <w:rFonts w:ascii="Arial" w:hAnsi="Arial" w:cs="Arial"/>
          <w:color w:val="000000" w:themeColor="text1"/>
          <w:sz w:val="24"/>
          <w:szCs w:val="24"/>
        </w:rPr>
        <w:t>Podjęcie niniejszej uchwały jest zatem uzasadnione.</w:t>
      </w:r>
    </w:p>
    <w:p w14:paraId="5598DECA" w14:textId="77777777" w:rsidR="00802C64" w:rsidRDefault="00802C64" w:rsidP="00B91E3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3182BB" w14:textId="77777777" w:rsidR="00802C64" w:rsidRDefault="00802C64" w:rsidP="00B91E3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9279A9" w14:textId="6E26C90C" w:rsidR="00802C64" w:rsidRDefault="00802C64" w:rsidP="00802C64">
      <w:pPr>
        <w:spacing w:after="0" w:line="360" w:lineRule="auto"/>
        <w:ind w:firstLine="496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Przewodniczący Rady</w:t>
      </w:r>
    </w:p>
    <w:p w14:paraId="3658C1DC" w14:textId="77777777" w:rsidR="00802C64" w:rsidRDefault="00802C64" w:rsidP="00802C64">
      <w:pPr>
        <w:spacing w:after="0" w:line="240" w:lineRule="auto"/>
        <w:ind w:firstLine="496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38CC17" w14:textId="754CF7A1" w:rsidR="00802C64" w:rsidRPr="003F6EC9" w:rsidRDefault="00802C64" w:rsidP="00802C64">
      <w:pPr>
        <w:spacing w:after="0" w:line="360" w:lineRule="auto"/>
        <w:ind w:firstLine="496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Jan Madej</w:t>
      </w:r>
    </w:p>
    <w:p w14:paraId="54D4BD44" w14:textId="77777777" w:rsidR="00577104" w:rsidRDefault="00577104" w:rsidP="00B91E38">
      <w:pPr>
        <w:spacing w:line="360" w:lineRule="auto"/>
      </w:pPr>
    </w:p>
    <w:p w14:paraId="69AF208C" w14:textId="77777777" w:rsidR="005C7B8D" w:rsidRDefault="005C7B8D" w:rsidP="00B91E38">
      <w:pPr>
        <w:spacing w:line="360" w:lineRule="auto"/>
      </w:pPr>
    </w:p>
    <w:sectPr w:rsidR="005C7B8D" w:rsidSect="000C287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8A"/>
    <w:rsid w:val="000A7606"/>
    <w:rsid w:val="000C287B"/>
    <w:rsid w:val="00166E93"/>
    <w:rsid w:val="001A07A5"/>
    <w:rsid w:val="00213938"/>
    <w:rsid w:val="00337FC1"/>
    <w:rsid w:val="00382050"/>
    <w:rsid w:val="003F6EC9"/>
    <w:rsid w:val="00451862"/>
    <w:rsid w:val="004E3465"/>
    <w:rsid w:val="00545C5B"/>
    <w:rsid w:val="005548DC"/>
    <w:rsid w:val="00577104"/>
    <w:rsid w:val="005C7B8D"/>
    <w:rsid w:val="006210A1"/>
    <w:rsid w:val="00627971"/>
    <w:rsid w:val="006D0E8A"/>
    <w:rsid w:val="006E16F0"/>
    <w:rsid w:val="00701705"/>
    <w:rsid w:val="00802C64"/>
    <w:rsid w:val="008A7D38"/>
    <w:rsid w:val="008F2729"/>
    <w:rsid w:val="009D18E4"/>
    <w:rsid w:val="00AE2A17"/>
    <w:rsid w:val="00B13747"/>
    <w:rsid w:val="00B54827"/>
    <w:rsid w:val="00B567D1"/>
    <w:rsid w:val="00B60972"/>
    <w:rsid w:val="00B91E38"/>
    <w:rsid w:val="00B94579"/>
    <w:rsid w:val="00CD5DAC"/>
    <w:rsid w:val="00D175AE"/>
    <w:rsid w:val="00D34F20"/>
    <w:rsid w:val="00D71CD3"/>
    <w:rsid w:val="00D83AFC"/>
    <w:rsid w:val="00D84864"/>
    <w:rsid w:val="00D909AE"/>
    <w:rsid w:val="00E16EDB"/>
    <w:rsid w:val="00E606C8"/>
    <w:rsid w:val="00EB1220"/>
    <w:rsid w:val="00ED01E6"/>
    <w:rsid w:val="00F266A4"/>
    <w:rsid w:val="00FB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5D43"/>
  <w15:chartTrackingRefBased/>
  <w15:docId w15:val="{85B9FD79-FF11-46E8-A682-DE3B868E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97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Palmira Ponceleusz-Kornafel</cp:lastModifiedBy>
  <cp:revision>24</cp:revision>
  <cp:lastPrinted>2025-06-17T08:22:00Z</cp:lastPrinted>
  <dcterms:created xsi:type="dcterms:W3CDTF">2024-05-29T11:14:00Z</dcterms:created>
  <dcterms:modified xsi:type="dcterms:W3CDTF">2025-06-23T12:58:00Z</dcterms:modified>
</cp:coreProperties>
</file>